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054604" w:rsidRDefault="00E24CCB"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13 – St John Chrysostom</w:t>
      </w:r>
    </w:p>
    <w:p w:rsidR="00E24CCB" w:rsidRDefault="00E24CCB"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14 – The Exaltation of the Holy Cross</w:t>
      </w:r>
    </w:p>
    <w:p w:rsidR="00E24CCB" w:rsidRDefault="00E24CCB"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15 – Our Lady of  Sorrows</w:t>
      </w:r>
    </w:p>
    <w:p w:rsidR="00E24CCB" w:rsidRPr="00122DDD" w:rsidRDefault="00E24CCB"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16 – Sts Cornelius and Cyprian</w:t>
      </w:r>
    </w:p>
    <w:p w:rsidR="00F4423D" w:rsidRPr="00210DF9" w:rsidRDefault="00E24CCB"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61664" behindDoc="0" locked="0" layoutInCell="1" allowOverlap="1" wp14:anchorId="7DBA4F75" wp14:editId="6F8726CC">
                <wp:simplePos x="0" y="0"/>
                <wp:positionH relativeFrom="margin">
                  <wp:posOffset>-98425</wp:posOffset>
                </wp:positionH>
                <wp:positionV relativeFrom="paragraph">
                  <wp:posOffset>101600</wp:posOffset>
                </wp:positionV>
                <wp:extent cx="4791075" cy="13335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91075" cy="1333500"/>
                        </a:xfrm>
                        <a:prstGeom prst="roundRect">
                          <a:avLst>
                            <a:gd name="adj" fmla="val 12767"/>
                          </a:avLst>
                        </a:prstGeom>
                        <a:noFill/>
                        <a:ln w="25400" cap="flat" cmpd="sng" algn="ctr">
                          <a:solidFill>
                            <a:sysClr val="windowText" lastClr="000000">
                              <a:lumMod val="65000"/>
                              <a:lumOff val="35000"/>
                            </a:sysClr>
                          </a:solidFill>
                          <a:prstDash val="solid"/>
                        </a:ln>
                        <a:effectLst/>
                      </wps:spPr>
                      <wps:txb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4F75" id="Rounded Rectangle 2" o:spid="_x0000_s1026" style="position:absolute;left:0;text-align:left;margin-left:-7.75pt;margin-top:8pt;width:377.25pt;height: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H5pgIAAEIFAAAOAAAAZHJzL2Uyb0RvYy54bWysVE1v2zAMvQ/YfxB0Xx2nSbMGdYqgRYcB&#10;XVu0HXpWJDn2oK9JSpzs1+9JdtLu4zTMB5kSKZLvkdTF5U4rspU+tNZUtDwZUSINt6I164p+fb75&#10;8JGSEJkRTFkjK7qXgV4u3r+76Nxcjm1jlZCewIkJ885VtInRzYsi8EZqFk6skwbK2nrNIrZ+XQjP&#10;OnjXqhiPRmdFZ71w3nIZAk6veyVdZP91LXm8r+sgI1EVRW4xrz6vq7QWiws2X3vmmpYPabB/yEKz&#10;1iDo0dU1i4xsfPuHK91yb4Ot4wm3urB13XKZMQBNOfoNzVPDnMxYQE5wR5rC/3PL77YPnrSiomNK&#10;DNMo0aPdGCEFeQR5zKyVJONEU+fCHNZP7sEPuwAxYd7VXqc/0JBdpnZ/pFbuIuE4nMzOy9FsSgmH&#10;rjw9PZ2OMvnF63XnQ/wkrSZJqKhPaaQcMq9sextiJlgMaTLxjZJaK5RryxQpx7OzWcoTHgdjSAef&#10;6aaxN61SueDKkA6IpxMkQThD39WKRYjagYlg1pQwtUZD8+hz+GBVK9L15Cjsw5XyBFErilYUtnsG&#10;TEoUCxEKYM9fvqg2+osVve0ZMA8dh2P0ZX+cqDhw0bvOIH4JmXBcs9D0N7JqwKpMSknmVgdFiYBU&#10;qb42SYq71W4o2MqKPartbT8GwfGbFo5vkfcD8yASbGCW4z2WWllQZAeJksb6H387T/ZoR2gp6TBH&#10;oO/7hnkJOj4bNOp5OZmkwcubyXQ2xsa/1azeasxGX1nQWuLVcDyLyT6qg1h7q18w8ssUFSpmOGL3&#10;hRo2V7GfbzwaXC6X2QzD5li8NU+OJ+eJskTp8+6FeTc0XEQR7+xh5oYu6hvq1bZvpOUm2ro9kt3z&#10;OjCPQc31Gx6V9BK83Wer16dv8RMAAP//AwBQSwMEFAAGAAgAAAAhAJQyyw3gAAAACgEAAA8AAABk&#10;cnMvZG93bnJldi54bWxMj0FvwjAMhe+T9h8iT9oNUooo0DVFbNIuHCaNTZN2C41JKxKnagKUfz/v&#10;tN1sv6fn71Wb0TtxwSF2gRTMphkIpCaYjqyCz4/XyQpETJqMdoFQwQ0jbOr7u0qXJlzpHS/7ZAWH&#10;UCy1gjalvpQyNi16HaehR2LtGAavE6+DlWbQVw73TuZZVkivO+IPre7xpcXmtD97Bbt5/HLL1dvz&#10;zZ6+18et3VEXC6UeH8btE4iEY/ozwy8+o0PNTIdwJhOFUzCZLRZsZaHgTmxYztc8HBTkOV9kXcn/&#10;FeofAAAA//8DAFBLAQItABQABgAIAAAAIQC2gziS/gAAAOEBAAATAAAAAAAAAAAAAAAAAAAAAABb&#10;Q29udGVudF9UeXBlc10ueG1sUEsBAi0AFAAGAAgAAAAhADj9If/WAAAAlAEAAAsAAAAAAAAAAAAA&#10;AAAALwEAAF9yZWxzLy5yZWxzUEsBAi0AFAAGAAgAAAAhAFez0fmmAgAAQgUAAA4AAAAAAAAAAAAA&#10;AAAALgIAAGRycy9lMm9Eb2MueG1sUEsBAi0AFAAGAAgAAAAhAJQyyw3gAAAACgEAAA8AAAAAAAAA&#10;AAAAAAAAAAUAAGRycy9kb3ducmV2LnhtbFBLBQYAAAAABAAEAPMAAAANBgAAAAA=&#10;" filled="f" strokecolor="#595959" strokeweight="2pt">
                <v:textbo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v:textbox>
                <w10:wrap anchorx="margin"/>
              </v:roundrect>
            </w:pict>
          </mc:Fallback>
        </mc:AlternateContent>
      </w:r>
    </w:p>
    <w:p w:rsidR="00572A4B" w:rsidRDefault="00BD09FA" w:rsidP="00572A4B">
      <w:pPr>
        <w:pStyle w:val="NormalWeb"/>
        <w:shd w:val="clear" w:color="auto" w:fill="FFFFFF"/>
        <w:spacing w:line="240" w:lineRule="auto"/>
        <w:rPr>
          <w:rFonts w:ascii="Times New Roman" w:eastAsia="Times New Roman" w:hAnsi="Times New Roman" w:cs="Times New Roman"/>
          <w:i/>
          <w:iCs/>
          <w:color w:val="000000"/>
          <w:sz w:val="23"/>
          <w:szCs w:val="23"/>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572A4B" w:rsidRPr="00572A4B">
        <w:rPr>
          <w:rFonts w:ascii="Times New Roman" w:eastAsia="Times New Roman" w:hAnsi="Times New Roman" w:cs="Times New Roman"/>
          <w:i/>
          <w:iCs/>
          <w:color w:val="000000"/>
          <w:sz w:val="23"/>
          <w:szCs w:val="23"/>
        </w:rPr>
        <w:t>“You, son of man, I have appointed watchman for the house of Israel…”-Ezekiel 33:7</w:t>
      </w:r>
    </w:p>
    <w:p w:rsidR="00572A4B" w:rsidRPr="00572A4B" w:rsidRDefault="00572A4B" w:rsidP="00572A4B">
      <w:pPr>
        <w:pStyle w:val="NormalWeb"/>
        <w:shd w:val="clear" w:color="auto" w:fill="FFFFFF"/>
        <w:spacing w:line="240" w:lineRule="auto"/>
        <w:rPr>
          <w:rFonts w:ascii="Times New Roman" w:eastAsia="Times New Roman" w:hAnsi="Times New Roman" w:cs="Times New Roman"/>
          <w:color w:val="000000"/>
          <w:sz w:val="23"/>
          <w:szCs w:val="23"/>
        </w:rPr>
      </w:pPr>
      <w:r w:rsidRPr="00572A4B">
        <w:rPr>
          <w:rFonts w:ascii="Times New Roman" w:hAnsi="Times New Roman" w:cs="Times New Roman"/>
          <w:color w:val="000000"/>
          <w:sz w:val="23"/>
          <w:szCs w:val="23"/>
        </w:rPr>
        <w:t>Many of us are generous with our gifts. However, many of us are not generous in proportion to the gifts we have been given. How often do we give at the minimum level required? Remember, the Lord calls us to nurture and develop our gifts and to give back with increase. He calls us to be generous with all the gifts, especially the one that means the most to us.</w:t>
      </w:r>
    </w:p>
    <w:p w:rsidR="00D05558" w:rsidRPr="00D05558" w:rsidRDefault="00D05558" w:rsidP="00572A4B">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C4733">
        <w:rPr>
          <w:rFonts w:ascii="Times New Roman" w:hAnsi="Times New Roman" w:cs="Times New Roman"/>
        </w:rPr>
        <w:t xml:space="preserve">September </w:t>
      </w:r>
      <w:r w:rsidR="00122DDD">
        <w:rPr>
          <w:rFonts w:ascii="Times New Roman" w:hAnsi="Times New Roman" w:cs="Times New Roman"/>
        </w:rPr>
        <w:t>1</w:t>
      </w:r>
      <w:r w:rsidR="00572A4B">
        <w:rPr>
          <w:rFonts w:ascii="Times New Roman" w:hAnsi="Times New Roman" w:cs="Times New Roman"/>
        </w:rPr>
        <w:t>7</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572A4B" w:rsidP="005E2C7D">
            <w:pPr>
              <w:tabs>
                <w:tab w:val="left" w:pos="3357"/>
                <w:tab w:val="left" w:pos="5040"/>
              </w:tabs>
            </w:pPr>
            <w:r>
              <w:t>Estelle Law</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572A4B"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572A4B" w:rsidP="005E2C7D">
            <w:pPr>
              <w:tabs>
                <w:tab w:val="left" w:pos="3357"/>
                <w:tab w:val="left" w:pos="5040"/>
              </w:tabs>
              <w:ind w:right="33"/>
            </w:pPr>
            <w:r>
              <w:t>Janice Tickner</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94020B">
        <w:rPr>
          <w:b/>
          <w:bCs/>
          <w:sz w:val="21"/>
          <w:szCs w:val="21"/>
        </w:rPr>
        <w:t>24TH</w:t>
      </w:r>
      <w:r w:rsidR="005567D8">
        <w:rPr>
          <w:b/>
          <w:bCs/>
          <w:sz w:val="21"/>
          <w:szCs w:val="21"/>
        </w:rPr>
        <w:t xml:space="preserve"> SUNDAY IN ORDINARY TIME </w:t>
      </w:r>
    </w:p>
    <w:p w:rsidR="005D6475" w:rsidRDefault="00E24CCB" w:rsidP="008765F1">
      <w:pPr>
        <w:textAlignment w:val="baseline"/>
        <w:rPr>
          <w:sz w:val="23"/>
          <w:szCs w:val="23"/>
          <w:lang w:val="en-US" w:eastAsia="en-US"/>
        </w:rPr>
      </w:pPr>
      <w:r>
        <w:rPr>
          <w:sz w:val="23"/>
          <w:szCs w:val="23"/>
          <w:lang w:val="en-US" w:eastAsia="en-US"/>
        </w:rPr>
        <w:t>Sirach 27:30-28:7: Ps 102:1-4, 9-12: Rom 14:7-9: Mt</w:t>
      </w:r>
      <w:r w:rsidR="00847A31">
        <w:rPr>
          <w:sz w:val="23"/>
          <w:szCs w:val="23"/>
          <w:lang w:val="en-US" w:eastAsia="en-US"/>
        </w:rPr>
        <w:t xml:space="preserve"> 18:21-35</w:t>
      </w:r>
    </w:p>
    <w:p w:rsidR="00847A31" w:rsidRDefault="00847A31" w:rsidP="008765F1">
      <w:pPr>
        <w:textAlignment w:val="baseline"/>
        <w:rPr>
          <w:sz w:val="23"/>
          <w:szCs w:val="23"/>
          <w:lang w:val="en-US" w:eastAsia="en-US"/>
        </w:rPr>
      </w:pPr>
    </w:p>
    <w:p w:rsidR="00E24CCB" w:rsidRPr="0051401F" w:rsidRDefault="00E24CCB" w:rsidP="00E24CCB">
      <w:pPr>
        <w:rPr>
          <w:b/>
          <w:sz w:val="24"/>
          <w:szCs w:val="24"/>
          <w:u w:val="single"/>
        </w:rPr>
      </w:pPr>
      <w:r w:rsidRPr="0051401F">
        <w:rPr>
          <w:b/>
          <w:sz w:val="24"/>
          <w:szCs w:val="24"/>
          <w:u w:val="single"/>
        </w:rPr>
        <w:t>MARY MACKILLOP AUSTRALIAN PILGRIMAGE</w:t>
      </w:r>
      <w:r>
        <w:rPr>
          <w:b/>
          <w:sz w:val="24"/>
          <w:szCs w:val="24"/>
          <w:u w:val="single"/>
        </w:rPr>
        <w:t xml:space="preserve"> 17/10 /23 - </w:t>
      </w:r>
      <w:r w:rsidRPr="0051401F">
        <w:rPr>
          <w:b/>
          <w:sz w:val="24"/>
          <w:szCs w:val="24"/>
          <w:u w:val="single"/>
        </w:rPr>
        <w:t>28/10/2023</w:t>
      </w:r>
    </w:p>
    <w:p w:rsidR="00E24CCB" w:rsidRDefault="00E24CCB" w:rsidP="00E24CCB">
      <w:pPr>
        <w:rPr>
          <w:rStyle w:val="Hyperlink"/>
          <w:sz w:val="22"/>
          <w:szCs w:val="22"/>
        </w:rPr>
      </w:pPr>
      <w:r w:rsidRPr="006050E1">
        <w:rPr>
          <w:sz w:val="22"/>
          <w:szCs w:val="22"/>
        </w:rPr>
        <w:t>The Sisters of Saint Joseph have prepared an Australian Pilgrimage, “In the Footsteps of Mary MacKillop” commencing in Melbourne on 17 October</w:t>
      </w:r>
      <w:r>
        <w:t xml:space="preserve"> 23</w:t>
      </w:r>
      <w:r w:rsidRPr="006050E1">
        <w:rPr>
          <w:sz w:val="22"/>
          <w:szCs w:val="22"/>
        </w:rPr>
        <w:t xml:space="preserve">, journeying through Victoria and South Australia, and ending at Mary MacKillop Place, North Sydney on 28 October 2023.  During the pilgrimage we visit </w:t>
      </w:r>
      <w:r w:rsidRPr="006050E1">
        <w:rPr>
          <w:color w:val="000000"/>
          <w:sz w:val="22"/>
          <w:szCs w:val="22"/>
          <w:shd w:val="clear" w:color="auto" w:fill="FFFFFF"/>
        </w:rPr>
        <w:t xml:space="preserve">many places associated with </w:t>
      </w:r>
      <w:r w:rsidRPr="0051401F">
        <w:rPr>
          <w:color w:val="000000"/>
          <w:sz w:val="22"/>
          <w:szCs w:val="22"/>
          <w:shd w:val="clear" w:color="auto" w:fill="FFFFFF"/>
        </w:rPr>
        <w:t>Mary MacKillop’s life and ministry.</w:t>
      </w:r>
      <w:r>
        <w:rPr>
          <w:color w:val="000000"/>
          <w:shd w:val="clear" w:color="auto" w:fill="FFFFFF"/>
        </w:rPr>
        <w:t xml:space="preserve"> </w:t>
      </w:r>
      <w:r w:rsidRPr="006050E1">
        <w:rPr>
          <w:sz w:val="22"/>
          <w:szCs w:val="22"/>
        </w:rPr>
        <w:t xml:space="preserve">For </w:t>
      </w:r>
      <w:r>
        <w:rPr>
          <w:sz w:val="22"/>
          <w:szCs w:val="22"/>
        </w:rPr>
        <w:t xml:space="preserve">more information call 8912 4818 or </w:t>
      </w:r>
      <w:r w:rsidRPr="006050E1">
        <w:rPr>
          <w:color w:val="0000FF"/>
          <w:sz w:val="22"/>
          <w:szCs w:val="22"/>
          <w:u w:val="single"/>
        </w:rPr>
        <w:t>national.</w:t>
      </w:r>
      <w:hyperlink r:id="rId8" w:history="1">
        <w:r w:rsidRPr="006050E1">
          <w:rPr>
            <w:rStyle w:val="Hyperlink"/>
            <w:sz w:val="22"/>
            <w:szCs w:val="22"/>
          </w:rPr>
          <w:t>pilgrimage@mmp.org.au</w:t>
        </w:r>
      </w:hyperlink>
    </w:p>
    <w:p w:rsidR="00122DDD" w:rsidRDefault="00122DDD" w:rsidP="00B8017A">
      <w:pPr>
        <w:rPr>
          <w:b/>
          <w:sz w:val="24"/>
          <w:szCs w:val="24"/>
          <w:u w:val="single"/>
        </w:rPr>
      </w:pPr>
    </w:p>
    <w:p w:rsidR="005D6475" w:rsidRDefault="00290792" w:rsidP="005D6475">
      <w:pPr>
        <w:shd w:val="clear" w:color="auto" w:fill="FFFFFF"/>
        <w:spacing w:before="60"/>
        <w:rPr>
          <w:b/>
          <w:sz w:val="24"/>
          <w:szCs w:val="24"/>
          <w:u w:val="single"/>
        </w:rPr>
      </w:pPr>
      <w:r>
        <w:rPr>
          <w:b/>
          <w:noProof/>
          <w:u w:val="single"/>
        </w:rPr>
        <w:drawing>
          <wp:anchor distT="0" distB="0" distL="114300" distR="114300" simplePos="0" relativeHeight="251762688" behindDoc="1" locked="0" layoutInCell="1" allowOverlap="1">
            <wp:simplePos x="0" y="0"/>
            <wp:positionH relativeFrom="column">
              <wp:posOffset>3599180</wp:posOffset>
            </wp:positionH>
            <wp:positionV relativeFrom="paragraph">
              <wp:posOffset>15875</wp:posOffset>
            </wp:positionV>
            <wp:extent cx="695325" cy="723900"/>
            <wp:effectExtent l="0" t="0" r="9525" b="0"/>
            <wp:wrapTight wrapText="bothSides">
              <wp:wrapPolygon edited="0">
                <wp:start x="0" y="0"/>
                <wp:lineTo x="0" y="21032"/>
                <wp:lineTo x="21304" y="21032"/>
                <wp:lineTo x="21304" y="0"/>
                <wp:lineTo x="0" y="0"/>
              </wp:wrapPolygon>
            </wp:wrapTight>
            <wp:docPr id="1" name="Picture 1" descr="C:\Users\St Pius X Parish\AppData\Local\Microsoft\Windows\INetCache\Content.MSO\363D6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63D6DB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646">
        <w:rPr>
          <w:b/>
          <w:sz w:val="24"/>
          <w:szCs w:val="24"/>
          <w:u w:val="single"/>
        </w:rPr>
        <w:t xml:space="preserve">CANDLE DONATIONS </w:t>
      </w:r>
    </w:p>
    <w:p w:rsidR="00290792" w:rsidRDefault="00EC7646" w:rsidP="005D6475">
      <w:pPr>
        <w:shd w:val="clear" w:color="auto" w:fill="FFFFFF"/>
        <w:spacing w:before="60"/>
        <w:rPr>
          <w:b/>
          <w:i/>
          <w:sz w:val="23"/>
          <w:szCs w:val="23"/>
        </w:rPr>
      </w:pPr>
      <w:r w:rsidRPr="00EC7646">
        <w:rPr>
          <w:sz w:val="23"/>
          <w:szCs w:val="23"/>
        </w:rPr>
        <w:t xml:space="preserve">Due to </w:t>
      </w:r>
      <w:r>
        <w:rPr>
          <w:sz w:val="23"/>
          <w:szCs w:val="23"/>
        </w:rPr>
        <w:t>changes at the National Bank with regard</w:t>
      </w:r>
      <w:r w:rsidR="00AD3D79">
        <w:rPr>
          <w:sz w:val="23"/>
          <w:szCs w:val="23"/>
        </w:rPr>
        <w:t xml:space="preserve"> to banking coins we are no longer accepting silver coins for candle donations. </w:t>
      </w:r>
      <w:r w:rsidR="00AD3D79" w:rsidRPr="00AD3D79">
        <w:rPr>
          <w:b/>
          <w:i/>
          <w:sz w:val="23"/>
          <w:szCs w:val="23"/>
        </w:rPr>
        <w:t>Gold coin donations only please</w:t>
      </w:r>
    </w:p>
    <w:p w:rsidR="005D6475" w:rsidRPr="004328DD" w:rsidRDefault="005D6475" w:rsidP="005D6475">
      <w:pPr>
        <w:shd w:val="clear" w:color="auto" w:fill="FFFFFF"/>
        <w:spacing w:before="60"/>
        <w:rPr>
          <w:b/>
          <w:i/>
          <w:sz w:val="23"/>
          <w:szCs w:val="23"/>
        </w:rPr>
      </w:pPr>
      <w:r>
        <w:rPr>
          <w:b/>
          <w:sz w:val="24"/>
          <w:szCs w:val="24"/>
          <w:u w:val="single"/>
        </w:rPr>
        <w:t xml:space="preserve">SENIORS GET TOGETHER – SEPTEMBER  </w:t>
      </w:r>
    </w:p>
    <w:p w:rsidR="005D6475" w:rsidRDefault="005D6475" w:rsidP="005D6475">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Pr>
          <w:sz w:val="23"/>
          <w:szCs w:val="23"/>
          <w:lang w:val="en-US" w:eastAsia="en-US"/>
        </w:rPr>
        <w:t>Join</w:t>
      </w:r>
      <w:r w:rsidRPr="00DB24BF">
        <w:rPr>
          <w:sz w:val="23"/>
          <w:szCs w:val="23"/>
          <w:lang w:val="en-US" w:eastAsia="en-US"/>
        </w:rPr>
        <w:t xml:space="preserve"> </w:t>
      </w:r>
      <w:r>
        <w:rPr>
          <w:sz w:val="23"/>
          <w:szCs w:val="23"/>
          <w:lang w:val="en-US" w:eastAsia="en-US"/>
        </w:rPr>
        <w:t>us on Wednesday 20</w:t>
      </w:r>
      <w:r w:rsidRPr="00950132">
        <w:rPr>
          <w:sz w:val="23"/>
          <w:szCs w:val="23"/>
          <w:vertAlign w:val="superscript"/>
          <w:lang w:val="en-US" w:eastAsia="en-US"/>
        </w:rPr>
        <w:t>th</w:t>
      </w:r>
      <w:r>
        <w:rPr>
          <w:sz w:val="23"/>
          <w:szCs w:val="23"/>
          <w:lang w:val="en-US" w:eastAsia="en-US"/>
        </w:rPr>
        <w:t xml:space="preserve"> September for a road trip to the Melbourne Botanical Gardens. Seats on the bus are limited so please book yours by calling the Parish office 9457 5794. All Welcome!</w:t>
      </w:r>
    </w:p>
    <w:p w:rsidR="002E4971" w:rsidRDefault="002E4971" w:rsidP="0051401F">
      <w:pPr>
        <w:rPr>
          <w:rStyle w:val="Hyperlink"/>
          <w:sz w:val="22"/>
          <w:szCs w:val="22"/>
        </w:rPr>
      </w:pPr>
    </w:p>
    <w:p w:rsidR="005D6475" w:rsidRPr="002E4971" w:rsidRDefault="002E4971" w:rsidP="0051401F">
      <w:pPr>
        <w:rPr>
          <w:b/>
          <w:sz w:val="24"/>
          <w:szCs w:val="24"/>
          <w:u w:val="single"/>
        </w:rPr>
      </w:pPr>
      <w:r w:rsidRPr="002E4971">
        <w:rPr>
          <w:b/>
          <w:sz w:val="24"/>
          <w:szCs w:val="24"/>
          <w:u w:val="single"/>
        </w:rPr>
        <w:t xml:space="preserve">SAFEGUARDING SUNDAY </w:t>
      </w:r>
    </w:p>
    <w:p w:rsidR="0094020B" w:rsidRPr="002E4971" w:rsidRDefault="0094020B" w:rsidP="0094020B">
      <w:pPr>
        <w:rPr>
          <w:sz w:val="22"/>
          <w:szCs w:val="22"/>
        </w:rPr>
      </w:pPr>
      <w:r w:rsidRPr="002E4971">
        <w:rPr>
          <w:sz w:val="22"/>
          <w:szCs w:val="22"/>
        </w:rPr>
        <w:t>The Par</w:t>
      </w:r>
      <w:r w:rsidR="002E4971" w:rsidRPr="002E4971">
        <w:rPr>
          <w:sz w:val="22"/>
          <w:szCs w:val="22"/>
        </w:rPr>
        <w:t>ish of St Pius X</w:t>
      </w:r>
      <w:r w:rsidRPr="002E4971">
        <w:rPr>
          <w:sz w:val="22"/>
          <w:szCs w:val="22"/>
        </w:rPr>
        <w:t xml:space="preserve"> and the Dioce</w:t>
      </w:r>
      <w:r w:rsidR="002E4971" w:rsidRPr="002E4971">
        <w:rPr>
          <w:sz w:val="22"/>
          <w:szCs w:val="22"/>
        </w:rPr>
        <w:t>se of Melbourne</w:t>
      </w:r>
      <w:r w:rsidRPr="002E4971">
        <w:rPr>
          <w:sz w:val="22"/>
          <w:szCs w:val="22"/>
        </w:rPr>
        <w:t xml:space="preserve"> are committed to the care, wellbeing and protection of children, young people and people at risk in our community. Mindful of the theme for National Child Protection Week, </w:t>
      </w:r>
      <w:r w:rsidR="002E4971" w:rsidRPr="002E4971">
        <w:rPr>
          <w:sz w:val="22"/>
          <w:szCs w:val="22"/>
        </w:rPr>
        <w:t>May</w:t>
      </w:r>
      <w:r w:rsidRPr="002E4971">
        <w:rPr>
          <w:sz w:val="22"/>
          <w:szCs w:val="22"/>
        </w:rPr>
        <w:t xml:space="preserve"> we work to build and support safe communities for all people.</w:t>
      </w:r>
    </w:p>
    <w:p w:rsidR="0094020B" w:rsidRPr="002E4971" w:rsidRDefault="0094020B" w:rsidP="0094020B">
      <w:pPr>
        <w:rPr>
          <w:sz w:val="22"/>
          <w:szCs w:val="22"/>
        </w:rPr>
      </w:pPr>
      <w:r w:rsidRPr="002E4971">
        <w:rPr>
          <w:sz w:val="22"/>
          <w:szCs w:val="22"/>
        </w:rPr>
        <w:t xml:space="preserve">You can find out more about the Church’s work in this area at: </w:t>
      </w:r>
      <w:r w:rsidRPr="002E4971">
        <w:rPr>
          <w:b/>
          <w:bCs/>
          <w:sz w:val="22"/>
          <w:szCs w:val="22"/>
        </w:rPr>
        <w:t>www.catholic.au/s/article/safeguardingsunday2023</w:t>
      </w:r>
      <w:r w:rsidRPr="002E4971">
        <w:rPr>
          <w:sz w:val="22"/>
          <w:szCs w:val="22"/>
        </w:rPr>
        <w:t xml:space="preserve"> </w:t>
      </w:r>
    </w:p>
    <w:p w:rsidR="004328DD" w:rsidRPr="0005350C" w:rsidRDefault="004328DD" w:rsidP="004328DD">
      <w:pPr>
        <w:widowControl w:val="0"/>
        <w:tabs>
          <w:tab w:val="left" w:pos="2160"/>
          <w:tab w:val="left" w:pos="4500"/>
        </w:tabs>
        <w:spacing w:before="120" w:line="360" w:lineRule="auto"/>
        <w:jc w:val="both"/>
        <w:rPr>
          <w:b/>
          <w:bCs/>
          <w:sz w:val="24"/>
          <w:szCs w:val="24"/>
          <w:u w:val="single"/>
        </w:rPr>
      </w:pPr>
      <w:r w:rsidRPr="0005350C">
        <w:rPr>
          <w:b/>
          <w:bCs/>
          <w:sz w:val="24"/>
          <w:szCs w:val="24"/>
          <w:u w:val="single"/>
        </w:rPr>
        <w:t>RITE OF CHRISTIAN INITIATION FOR ADULTS (RCIA)</w:t>
      </w:r>
    </w:p>
    <w:p w:rsidR="004328DD" w:rsidRDefault="004328DD" w:rsidP="004328DD">
      <w:pPr>
        <w:widowControl w:val="0"/>
        <w:tabs>
          <w:tab w:val="left" w:pos="2160"/>
          <w:tab w:val="left" w:pos="4500"/>
        </w:tabs>
        <w:jc w:val="both"/>
        <w:rPr>
          <w:bCs/>
          <w:sz w:val="22"/>
          <w:szCs w:val="22"/>
        </w:rPr>
      </w:pPr>
      <w:r w:rsidRPr="0005350C">
        <w:rPr>
          <w:bCs/>
          <w:noProof/>
        </w:rPr>
        <w:drawing>
          <wp:anchor distT="0" distB="0" distL="114300" distR="114300" simplePos="0" relativeHeight="251764736" behindDoc="1" locked="0" layoutInCell="1" allowOverlap="1" wp14:anchorId="4EFFEA1F" wp14:editId="4AC585E5">
            <wp:simplePos x="0" y="0"/>
            <wp:positionH relativeFrom="column">
              <wp:posOffset>17780</wp:posOffset>
            </wp:positionH>
            <wp:positionV relativeFrom="paragraph">
              <wp:posOffset>33020</wp:posOffset>
            </wp:positionV>
            <wp:extent cx="792480" cy="619125"/>
            <wp:effectExtent l="0" t="0" r="7620" b="9525"/>
            <wp:wrapTight wrapText="bothSides">
              <wp:wrapPolygon edited="0">
                <wp:start x="0" y="0"/>
                <wp:lineTo x="0" y="21268"/>
                <wp:lineTo x="21288" y="21268"/>
                <wp:lineTo x="21288" y="0"/>
                <wp:lineTo x="0" y="0"/>
              </wp:wrapPolygon>
            </wp:wrapTight>
            <wp:docPr id="21" name="Picture 2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50C">
        <w:rPr>
          <w:bCs/>
          <w:sz w:val="22"/>
          <w:szCs w:val="22"/>
        </w:rPr>
        <w:t>This is for anyone interested to explore the Catholic Church and its beliefs with the view to joining the Catholic community.  People baptised or not baptised ar</w:t>
      </w:r>
      <w:r>
        <w:rPr>
          <w:bCs/>
          <w:sz w:val="22"/>
          <w:szCs w:val="22"/>
        </w:rPr>
        <w:t xml:space="preserve">e welcome.  Please see </w:t>
      </w:r>
      <w:r w:rsidRPr="0005350C">
        <w:rPr>
          <w:bCs/>
          <w:sz w:val="22"/>
          <w:szCs w:val="22"/>
        </w:rPr>
        <w:t>Fr Wayne or email stpiusvic@bigpond.com</w:t>
      </w:r>
    </w:p>
    <w:p w:rsidR="00CB4ECD" w:rsidRDefault="00CB4ECD" w:rsidP="006F1AEC">
      <w:pPr>
        <w:shd w:val="clear" w:color="auto" w:fill="FFFFFF"/>
        <w:rPr>
          <w:color w:val="3D3D3D"/>
          <w:sz w:val="23"/>
          <w:szCs w:val="23"/>
          <w:bdr w:val="none" w:sz="0" w:space="0" w:color="auto" w:frame="1"/>
          <w:shd w:val="clear" w:color="auto" w:fill="FFFFFF"/>
        </w:rPr>
      </w:pPr>
    </w:p>
    <w:p w:rsidR="004328DD" w:rsidRPr="00DE287F" w:rsidRDefault="004328DD" w:rsidP="004328DD">
      <w:pPr>
        <w:autoSpaceDE w:val="0"/>
        <w:autoSpaceDN w:val="0"/>
        <w:adjustRightInd w:val="0"/>
        <w:jc w:val="both"/>
        <w:rPr>
          <w:b/>
          <w:sz w:val="24"/>
          <w:szCs w:val="24"/>
          <w:u w:val="single"/>
        </w:rPr>
      </w:pPr>
      <w:r w:rsidRPr="00DE287F">
        <w:rPr>
          <w:b/>
          <w:sz w:val="24"/>
          <w:szCs w:val="24"/>
          <w:u w:val="single"/>
        </w:rPr>
        <w:t>NEW PARISHONERS / NEW TO THE AREA.</w:t>
      </w:r>
    </w:p>
    <w:p w:rsidR="004328DD" w:rsidRDefault="004328DD" w:rsidP="004328DD">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to organise a time.</w:t>
      </w:r>
      <w:r>
        <w:rPr>
          <w:b/>
          <w:sz w:val="21"/>
          <w:szCs w:val="21"/>
          <w:u w:val="single"/>
        </w:rPr>
        <w:t xml:space="preserve"> </w:t>
      </w:r>
    </w:p>
    <w:p w:rsidR="002F2EB2" w:rsidRDefault="002F2EB2" w:rsidP="004328DD">
      <w:pPr>
        <w:autoSpaceDE w:val="0"/>
        <w:autoSpaceDN w:val="0"/>
        <w:adjustRightInd w:val="0"/>
        <w:jc w:val="both"/>
        <w:rPr>
          <w:sz w:val="22"/>
          <w:szCs w:val="22"/>
        </w:rPr>
      </w:pPr>
      <w:bookmarkStart w:id="0" w:name="_GoBack"/>
      <w:bookmarkEnd w:id="0"/>
    </w:p>
    <w:p w:rsidR="000961CC" w:rsidRPr="006C7D92" w:rsidRDefault="000961CC" w:rsidP="000961CC">
      <w:pPr>
        <w:textAlignment w:val="baseline"/>
        <w:rPr>
          <w:b/>
          <w:sz w:val="24"/>
          <w:szCs w:val="24"/>
          <w:u w:val="single"/>
          <w:lang w:val="en-US" w:eastAsia="en-US"/>
        </w:rPr>
      </w:pPr>
      <w:r w:rsidRPr="006C7D92">
        <w:rPr>
          <w:b/>
          <w:sz w:val="24"/>
          <w:szCs w:val="24"/>
          <w:u w:val="single"/>
          <w:lang w:val="en-US" w:eastAsia="en-US"/>
        </w:rPr>
        <w:t xml:space="preserve">ST PIUS X HALL HIRE </w:t>
      </w:r>
    </w:p>
    <w:p w:rsidR="000961CC" w:rsidRDefault="000961CC" w:rsidP="000961CC">
      <w:pPr>
        <w:rPr>
          <w:sz w:val="23"/>
          <w:szCs w:val="23"/>
          <w:lang w:val="en-US"/>
        </w:rPr>
      </w:pPr>
      <w:r w:rsidRPr="006C7D92">
        <w:rPr>
          <w:sz w:val="23"/>
          <w:szCs w:val="23"/>
          <w:lang w:val="en-US"/>
        </w:rPr>
        <w:t>Our Parish Hall is available for hire to all parishioners, families and friends. Full kitchen, Stove, Microwave, Cooktop, Di</w:t>
      </w:r>
      <w:r>
        <w:rPr>
          <w:sz w:val="23"/>
          <w:szCs w:val="23"/>
          <w:lang w:val="en-US"/>
        </w:rPr>
        <w:t xml:space="preserve">shwasher, Crockery, Tables and Chairs are available. </w:t>
      </w:r>
      <w:r w:rsidRPr="006C7D92">
        <w:rPr>
          <w:sz w:val="23"/>
          <w:szCs w:val="23"/>
          <w:lang w:val="en-US"/>
        </w:rPr>
        <w:t xml:space="preserve">Ideal for parties and functions. Please contact the Parish House 9457 5794 for bookings and availability. </w:t>
      </w:r>
    </w:p>
    <w:p w:rsidR="002B585A" w:rsidRDefault="004E5F76"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105410</wp:posOffset>
                </wp:positionV>
                <wp:extent cx="4610100" cy="1085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10100" cy="1085850"/>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1.8pt;margin-top:8.3pt;width:363pt;height:85.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VvlwIAADMFAAAOAAAAZHJzL2Uyb0RvYy54bWysVE1v2zAMvQ/YfxB0Xx0HTtcFcYqgRYcB&#10;XVe0HXpmZCn2IImapCTufv0o2UmDbqdhPsjih57IR1KLy95otpM+dGhrXp5NOJNWYNPZTc2/P918&#10;uOAsRLANaLSy5i8y8Mvl+3eLvZvLKbaoG+kZgdgw37uatzG6eVEE0UoD4QydtGRU6A1EEv2maDzs&#10;Cd3oYjqZnBd79I3zKGQIpL0ejHyZ8ZWSIn5TKsjIdM0ptphXn9d1WovlAuYbD67txBgG/EMUBjpL&#10;lx6hriEC2/ruDyjTCY8BVTwTaApUqhMy50DZlJM32Ty24GTOhcgJ7khT+H+w4m5371nX1LzizIKh&#10;Ej3g1jayYQ9EHtiNlqxKNO1dmJP3o7v3oxRom3LulTfpT9mwPlP7cqRW9pEJUlbnJeVHFRBkKycX&#10;s4tZJr94Pe58iJ8lGpY2NfcpjBRD5hV2tyFmgpsxTGh+cKaMpnLtQLMD2uhIuAe8dMriTad1Lra2&#10;bF/z6azK0QD1nNIQKTDjiIVgN5yB3lAzi+jz1QF116TjCSg3przSntGlNY99mX301nzFZtDNJvQN&#10;jUVqar83agrtiLJcJOn0ghT1NYR2OJRNCYvctE0ByNzUREZSppoMVUi72K/7XMryUK81Ni9UXo9D&#10;3wcnbjrCv4UQ78ETc1QQGt74jRalkXjBccdZi/7X3/TJn/qPrJztaXCIs59b8JIz/cVSZ34qqypN&#10;Whaq2ccpCf7Usj612K25QiKypGfCibxN/lEftsqjeaYZX6VbyQRW0N1DdUbhKg4DTa+EkKtVdqPp&#10;chBv7aMTCTwxl5h96p/Bu7HDIjXnHR6GDOa5dQauX32H7lltI6ruyPnA61gAmsxcn/EVSaN/Kmev&#10;17du+RsAAP//AwBQSwMEFAAGAAgAAAAhAF6kX8HcAAAABwEAAA8AAABkcnMvZG93bnJldi54bWxM&#10;j8FOwzAMhu9IvENkJG4sYaB0K00nQEzigCZRkHZNG9NWNE7VZFvh6TEnOPr7rd+fi83sB3HEKfaB&#10;DFwvFAikJrieWgPvb9urFYiYLDk7BEIDXxhhU56fFTZ34USveKxSK7iEYm4NdCmNuZSx6dDbuAgj&#10;EmcfYfI28Ti10k32xOV+kEultPS2J77Q2REfO2w+q4M3sK7qh6ebLEja3T5/71+2So2zMubyYr6/&#10;A5FwTn/L8KvP6lCyUx0O5KIYDPAjianWIDjNlppBzWCVaZBlIf/7lz8AAAD//wMAUEsBAi0AFAAG&#10;AAgAAAAhALaDOJL+AAAA4QEAABMAAAAAAAAAAAAAAAAAAAAAAFtDb250ZW50X1R5cGVzXS54bWxQ&#10;SwECLQAUAAYACAAAACEAOP0h/9YAAACUAQAACwAAAAAAAAAAAAAAAAAvAQAAX3JlbHMvLnJlbHNQ&#10;SwECLQAUAAYACAAAACEAnYFlb5cCAAAzBQAADgAAAAAAAAAAAAAAAAAuAgAAZHJzL2Uyb0RvYy54&#10;bWxQSwECLQAUAAYACAAAACEAXqRfwdwAAAAHAQAADwAAAAAAAAAAAAAAAADxBAAAZHJzL2Rvd25y&#10;ZXYueG1sUEsFBgAAAAAEAAQA8wAAAPoFA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16C25">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847A31">
        <w:rPr>
          <w:sz w:val="22"/>
          <w:szCs w:val="22"/>
        </w:rPr>
        <w:t xml:space="preserve"> Elda &amp; Giulio Gazzola, Maurie &amp; James Presutto, Lucia &amp; Remo Cirone, Joe, Mary &amp; John Bongailas, Edna &amp; Harry Cookson, Margarette German, Marie Hennequin, Ronald King, Felix Scicluna, </w:t>
      </w:r>
      <w:r w:rsidR="004E5F76">
        <w:rPr>
          <w:sz w:val="22"/>
          <w:szCs w:val="22"/>
        </w:rPr>
        <w:t xml:space="preserve">          </w:t>
      </w:r>
      <w:r w:rsidR="00847A31">
        <w:rPr>
          <w:sz w:val="22"/>
          <w:szCs w:val="22"/>
        </w:rPr>
        <w:t xml:space="preserve">Sheila Todd, Louis Catherine, Kevin Steane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6C" w:rsidRDefault="00112E6C" w:rsidP="00055658">
      <w:r>
        <w:separator/>
      </w:r>
    </w:p>
  </w:endnote>
  <w:endnote w:type="continuationSeparator" w:id="0">
    <w:p w:rsidR="00112E6C" w:rsidRDefault="00112E6C"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6C" w:rsidRDefault="00112E6C" w:rsidP="00055658">
      <w:r>
        <w:separator/>
      </w:r>
    </w:p>
  </w:footnote>
  <w:footnote w:type="continuationSeparator" w:id="0">
    <w:p w:rsidR="00112E6C" w:rsidRDefault="00112E6C"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1CC"/>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2E6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792"/>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971"/>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2EB2"/>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8DD"/>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66"/>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9F6"/>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5F76"/>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A4B"/>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A31"/>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20B"/>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9CA"/>
    <w:rsid w:val="00A95D9B"/>
    <w:rsid w:val="00A95F5F"/>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3D79"/>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CCB"/>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646"/>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61D6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5886331">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grimage@mmp.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C303-6B96-40B8-A20F-4B1DB4C7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5896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2023-08-23T02:23:00Z</cp:lastPrinted>
  <dcterms:created xsi:type="dcterms:W3CDTF">2023-09-06T00:45:00Z</dcterms:created>
  <dcterms:modified xsi:type="dcterms:W3CDTF">2023-09-06T03:51:00Z</dcterms:modified>
</cp:coreProperties>
</file>